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205D8D" w14:paraId="5BA70611" w14:textId="77777777" w:rsidTr="6833E7AC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7D45CDB2" w:rsidR="00F24305" w:rsidRPr="00205D8D" w:rsidRDefault="00A540A5" w:rsidP="6833E7AC">
            <w:pPr>
              <w:pStyle w:val="1"/>
              <w:tabs>
                <w:tab w:val="left" w:pos="4333"/>
              </w:tabs>
              <w:spacing w:line="240" w:lineRule="auto"/>
              <w:ind w:right="-2900"/>
              <w:jc w:val="left"/>
              <w:rPr>
                <w:rFonts w:ascii="Lato Regular" w:hAnsi="Lato Regular"/>
                <w:sz w:val="40"/>
                <w:szCs w:val="40"/>
              </w:rPr>
            </w:pPr>
            <w:r>
              <w:rPr>
                <w:rFonts w:ascii="Lato Regular" w:hAnsi="Lato Regular" w:hint="eastAsia"/>
                <w:sz w:val="40"/>
                <w:szCs w:val="40"/>
              </w:rPr>
              <w:t>产业组织</w:t>
            </w:r>
          </w:p>
        </w:tc>
      </w:tr>
    </w:tbl>
    <w:p w14:paraId="187B361F" w14:textId="3686030B" w:rsidR="66A37D1C" w:rsidRPr="00205D8D" w:rsidRDefault="00A540A5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bookmarkStart w:id="0" w:name="OLE_LINK1"/>
      <w:bookmarkStart w:id="1" w:name="OLE_LINK2"/>
      <w:bookmarkEnd w:id="0"/>
      <w:bookmarkEnd w:id="1"/>
      <w:r>
        <w:rPr>
          <w:rFonts w:ascii="Lato Regular" w:hAnsi="Lato Regular" w:hint="eastAsia"/>
          <w:sz w:val="28"/>
          <w:szCs w:val="28"/>
        </w:rPr>
        <w:t>垄断</w:t>
      </w:r>
    </w:p>
    <w:p w14:paraId="44402AA6" w14:textId="12F3DED5" w:rsidR="66A37D1C" w:rsidRPr="00205D8D" w:rsidRDefault="6833E7AC" w:rsidP="6833E7AC">
      <w:pPr>
        <w:pStyle w:val="EachGame"/>
        <w:spacing w:line="285" w:lineRule="exact"/>
        <w:contextualSpacing/>
        <w:rPr>
          <w:rFonts w:ascii="Lato Regular" w:hAnsi="Lato Regular"/>
          <w:sz w:val="24"/>
          <w:szCs w:val="24"/>
        </w:rPr>
      </w:pPr>
      <w:proofErr w:type="spellStart"/>
      <w:r w:rsidRPr="00205D8D">
        <w:rPr>
          <w:rFonts w:ascii="Lato Regular" w:hAnsi="Lato Regular"/>
          <w:sz w:val="24"/>
          <w:szCs w:val="24"/>
        </w:rPr>
        <w:t>MobLab</w:t>
      </w:r>
      <w:proofErr w:type="spellEnd"/>
      <w:r w:rsidR="00A540A5">
        <w:rPr>
          <w:rFonts w:ascii="Lato Regular" w:hAnsi="Lato Regular" w:hint="eastAsia"/>
          <w:sz w:val="24"/>
          <w:szCs w:val="24"/>
        </w:rPr>
        <w:t>游戏：垄断</w:t>
      </w:r>
    </w:p>
    <w:p w14:paraId="0DCA8DB4" w14:textId="2890467B" w:rsidR="66A37D1C" w:rsidRPr="00205D8D" w:rsidRDefault="00A540A5" w:rsidP="6833E7AC">
      <w:pPr>
        <w:pStyle w:val="EachGame"/>
        <w:spacing w:line="285" w:lineRule="exact"/>
        <w:contextualSpacing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教学要点：</w:t>
      </w:r>
      <w:r w:rsidR="6833E7AC" w:rsidRPr="00205D8D">
        <w:rPr>
          <w:rFonts w:ascii="Lato Regular" w:hAnsi="Lato Regular"/>
          <w:sz w:val="24"/>
          <w:szCs w:val="24"/>
        </w:rPr>
        <w:t xml:space="preserve"> </w:t>
      </w:r>
    </w:p>
    <w:p w14:paraId="681D240E" w14:textId="52D2CF8D" w:rsidR="66A37D1C" w:rsidRPr="00205D8D" w:rsidRDefault="00A540A5" w:rsidP="6833E7AC">
      <w:pPr>
        <w:pStyle w:val="EachGame"/>
        <w:numPr>
          <w:ilvl w:val="0"/>
          <w:numId w:val="35"/>
        </w:numPr>
        <w:spacing w:line="285" w:lineRule="exact"/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A540A5">
        <w:rPr>
          <w:rFonts w:ascii="宋体" w:eastAsia="宋体" w:hAnsi="宋体" w:cs="宋体" w:hint="eastAsia"/>
          <w:sz w:val="24"/>
          <w:szCs w:val="24"/>
        </w:rPr>
        <w:t>利润最大化涉及对利润的思考。</w:t>
      </w:r>
    </w:p>
    <w:p w14:paraId="3889B130" w14:textId="0F89E912" w:rsidR="66A37D1C" w:rsidRPr="00205D8D" w:rsidRDefault="00A540A5" w:rsidP="6833E7AC">
      <w:pPr>
        <w:pStyle w:val="EachGame"/>
        <w:numPr>
          <w:ilvl w:val="0"/>
          <w:numId w:val="35"/>
        </w:numPr>
        <w:spacing w:line="285" w:lineRule="exact"/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A540A5">
        <w:rPr>
          <w:rFonts w:ascii="宋体" w:eastAsia="宋体" w:hAnsi="宋体" w:cs="宋体" w:hint="eastAsia"/>
          <w:sz w:val="24"/>
          <w:szCs w:val="24"/>
        </w:rPr>
        <w:t>在没有价格歧视的情况下，统一价格</w:t>
      </w:r>
      <w:r>
        <w:rPr>
          <w:rFonts w:ascii="宋体" w:eastAsia="宋体" w:hAnsi="宋体" w:cs="宋体" w:hint="eastAsia"/>
          <w:sz w:val="24"/>
          <w:szCs w:val="24"/>
        </w:rPr>
        <w:t>情况</w:t>
      </w:r>
      <w:r w:rsidRPr="00A540A5">
        <w:rPr>
          <w:rFonts w:ascii="宋体" w:eastAsia="宋体" w:hAnsi="宋体" w:cs="宋体" w:hint="eastAsia"/>
          <w:sz w:val="24"/>
          <w:szCs w:val="24"/>
        </w:rPr>
        <w:t>将导致两个市场的价格都次优。</w:t>
      </w:r>
      <w:r>
        <w:rPr>
          <w:rFonts w:ascii="宋体" w:eastAsia="宋体" w:hAnsi="宋体" w:cs="宋体" w:hint="eastAsia"/>
          <w:sz w:val="24"/>
          <w:szCs w:val="24"/>
        </w:rPr>
        <w:t>展示</w:t>
      </w:r>
      <w:r w:rsidRPr="00A540A5">
        <w:rPr>
          <w:rFonts w:ascii="宋体" w:eastAsia="宋体" w:hAnsi="宋体" w:cs="宋体" w:hint="eastAsia"/>
          <w:sz w:val="24"/>
          <w:szCs w:val="24"/>
        </w:rPr>
        <w:t>三级价格歧视可以改善两个市场的福利。</w:t>
      </w:r>
    </w:p>
    <w:p w14:paraId="47B355E2" w14:textId="423B30DA" w:rsidR="66A37D1C" w:rsidRPr="00205D8D" w:rsidRDefault="00A540A5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r>
        <w:rPr>
          <w:rFonts w:ascii="Lato Regular" w:hAnsi="Lato Regular" w:hint="eastAsia"/>
          <w:sz w:val="28"/>
          <w:szCs w:val="28"/>
        </w:rPr>
        <w:t>数量竞争</w:t>
      </w:r>
    </w:p>
    <w:p w14:paraId="52B21543" w14:textId="5D191316" w:rsidR="66A37D1C" w:rsidRPr="00205D8D" w:rsidRDefault="6833E7AC" w:rsidP="6833E7AC">
      <w:pPr>
        <w:pStyle w:val="EachGame"/>
        <w:spacing w:line="285" w:lineRule="exact"/>
        <w:contextualSpacing/>
        <w:rPr>
          <w:rFonts w:ascii="Lato Regular" w:hAnsi="Lato Regular"/>
          <w:sz w:val="24"/>
          <w:szCs w:val="24"/>
        </w:rPr>
      </w:pPr>
      <w:proofErr w:type="spellStart"/>
      <w:r w:rsidRPr="00205D8D">
        <w:rPr>
          <w:rFonts w:ascii="Lato Regular" w:hAnsi="Lato Regular"/>
          <w:sz w:val="24"/>
          <w:szCs w:val="24"/>
        </w:rPr>
        <w:t>MobLab</w:t>
      </w:r>
      <w:proofErr w:type="spellEnd"/>
      <w:r w:rsidRPr="00205D8D">
        <w:rPr>
          <w:rFonts w:ascii="Lato Regular" w:hAnsi="Lato Regular"/>
          <w:sz w:val="24"/>
          <w:szCs w:val="24"/>
        </w:rPr>
        <w:t xml:space="preserve"> </w:t>
      </w:r>
      <w:r w:rsidR="00A540A5">
        <w:rPr>
          <w:rFonts w:ascii="Lato Regular" w:hAnsi="Lato Regular" w:hint="eastAsia"/>
          <w:sz w:val="24"/>
          <w:szCs w:val="24"/>
        </w:rPr>
        <w:t>游戏：古诺</w:t>
      </w:r>
      <w:r w:rsidR="00187247">
        <w:rPr>
          <w:rFonts w:ascii="Lato Regular" w:hAnsi="Lato Regular" w:hint="eastAsia"/>
          <w:sz w:val="24"/>
          <w:szCs w:val="24"/>
        </w:rPr>
        <w:t>竞争</w:t>
      </w:r>
    </w:p>
    <w:p w14:paraId="5BC70CF4" w14:textId="68E7E542" w:rsidR="66A37D1C" w:rsidRPr="00205D8D" w:rsidRDefault="00A540A5" w:rsidP="6833E7AC">
      <w:pPr>
        <w:pStyle w:val="EachGame"/>
        <w:spacing w:line="285" w:lineRule="exact"/>
        <w:contextualSpacing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教学要点：</w:t>
      </w:r>
      <w:r w:rsidR="6833E7AC" w:rsidRPr="00205D8D">
        <w:rPr>
          <w:rFonts w:ascii="Lato Regular" w:hAnsi="Lato Regular"/>
          <w:sz w:val="24"/>
          <w:szCs w:val="24"/>
        </w:rPr>
        <w:t xml:space="preserve"> </w:t>
      </w:r>
    </w:p>
    <w:p w14:paraId="07F6F282" w14:textId="5FF7144E" w:rsidR="66A37D1C" w:rsidRPr="00205D8D" w:rsidRDefault="00DD56AF" w:rsidP="6833E7AC">
      <w:pPr>
        <w:pStyle w:val="EachGame"/>
        <w:numPr>
          <w:ilvl w:val="0"/>
          <w:numId w:val="35"/>
        </w:numPr>
        <w:spacing w:line="285" w:lineRule="exact"/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DD56AF">
        <w:rPr>
          <w:rFonts w:ascii="宋体" w:eastAsia="宋体" w:hAnsi="宋体" w:cs="宋体" w:hint="eastAsia"/>
          <w:sz w:val="24"/>
          <w:szCs w:val="24"/>
        </w:rPr>
        <w:t>了解增加市场上的竞争对手数量，从一个到多个，如何将市场从垄断结果转变为完全竞争的结果</w:t>
      </w:r>
      <w:r w:rsidRPr="00DD56AF">
        <w:rPr>
          <w:rFonts w:ascii="Lato Regular" w:eastAsia="Roboto" w:hAnsi="Lato Regular" w:cs="Roboto" w:hint="eastAsia"/>
          <w:sz w:val="24"/>
          <w:szCs w:val="24"/>
        </w:rPr>
        <w:t xml:space="preserve"> - </w:t>
      </w:r>
      <w:r w:rsidRPr="00DD56AF">
        <w:rPr>
          <w:rFonts w:ascii="宋体" w:eastAsia="宋体" w:hAnsi="宋体" w:cs="宋体" w:hint="eastAsia"/>
          <w:sz w:val="24"/>
          <w:szCs w:val="24"/>
        </w:rPr>
        <w:t>这意味着更高的总量，更低的价格和更大的总福利，</w:t>
      </w:r>
      <w:r>
        <w:rPr>
          <w:rFonts w:ascii="宋体" w:eastAsia="宋体" w:hAnsi="宋体" w:cs="宋体" w:hint="eastAsia"/>
          <w:sz w:val="24"/>
          <w:szCs w:val="24"/>
        </w:rPr>
        <w:t>并且</w:t>
      </w:r>
      <w:r w:rsidRPr="00DD56AF">
        <w:rPr>
          <w:rFonts w:ascii="宋体" w:eastAsia="宋体" w:hAnsi="宋体" w:cs="宋体" w:hint="eastAsia"/>
          <w:sz w:val="24"/>
          <w:szCs w:val="24"/>
        </w:rPr>
        <w:t>集中在消费者中。</w:t>
      </w:r>
    </w:p>
    <w:p w14:paraId="71726073" w14:textId="700D926C" w:rsidR="66A37D1C" w:rsidRPr="00205D8D" w:rsidRDefault="00DD56AF" w:rsidP="6833E7AC">
      <w:pPr>
        <w:pStyle w:val="EachGame"/>
        <w:numPr>
          <w:ilvl w:val="0"/>
          <w:numId w:val="35"/>
        </w:numPr>
        <w:spacing w:line="285" w:lineRule="exact"/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DD56AF">
        <w:rPr>
          <w:rFonts w:ascii="宋体" w:eastAsia="宋体" w:hAnsi="宋体" w:cs="宋体" w:hint="eastAsia"/>
          <w:sz w:val="24"/>
          <w:szCs w:val="24"/>
        </w:rPr>
        <w:t>在</w:t>
      </w:r>
      <w:r w:rsidR="00187247">
        <w:rPr>
          <w:rFonts w:ascii="宋体" w:eastAsia="宋体" w:hAnsi="宋体" w:cs="宋体" w:hint="eastAsia"/>
          <w:sz w:val="24"/>
          <w:szCs w:val="24"/>
        </w:rPr>
        <w:t>策</w:t>
      </w:r>
      <w:r w:rsidRPr="00DD56AF">
        <w:rPr>
          <w:rFonts w:ascii="宋体" w:eastAsia="宋体" w:hAnsi="宋体" w:cs="宋体" w:hint="eastAsia"/>
          <w:sz w:val="24"/>
          <w:szCs w:val="24"/>
        </w:rPr>
        <w:t>略相互依存的情况下体验利润最大化。</w:t>
      </w:r>
    </w:p>
    <w:p w14:paraId="7640FE03" w14:textId="2488AEA8" w:rsidR="66A37D1C" w:rsidRPr="00205D8D" w:rsidRDefault="6833E7AC" w:rsidP="6833E7AC">
      <w:pPr>
        <w:spacing w:line="285" w:lineRule="exact"/>
        <w:contextualSpacing/>
        <w:rPr>
          <w:rStyle w:val="Italicized"/>
          <w:rFonts w:ascii="Lato Regular" w:hAnsi="Lato Regular"/>
          <w:sz w:val="24"/>
          <w:szCs w:val="24"/>
        </w:rPr>
      </w:pPr>
      <w:proofErr w:type="spellStart"/>
      <w:r w:rsidRPr="00205D8D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205D8D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DD56AF">
        <w:rPr>
          <w:rStyle w:val="Italicized"/>
          <w:rFonts w:ascii="Lato Regular" w:hAnsi="Lato Regular" w:hint="eastAsia"/>
          <w:sz w:val="24"/>
          <w:szCs w:val="24"/>
        </w:rPr>
        <w:t>游戏：斯塔克伯格竞争</w:t>
      </w:r>
    </w:p>
    <w:p w14:paraId="1C673C18" w14:textId="7E3E9AF5" w:rsidR="00057759" w:rsidRPr="00205D8D" w:rsidRDefault="00DD56AF" w:rsidP="6833E7AC">
      <w:pPr>
        <w:spacing w:line="285" w:lineRule="exact"/>
        <w:contextualSpacing/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9C4873C" w14:textId="7961D506" w:rsidR="66A37D1C" w:rsidRPr="00205D8D" w:rsidRDefault="009E7775" w:rsidP="6833E7AC">
      <w:pPr>
        <w:pStyle w:val="ac"/>
        <w:numPr>
          <w:ilvl w:val="0"/>
          <w:numId w:val="45"/>
        </w:numPr>
        <w:spacing w:after="80" w:line="285" w:lineRule="exact"/>
        <w:rPr>
          <w:rFonts w:ascii="Lato Regular" w:hAnsi="Lato Regular"/>
          <w:sz w:val="24"/>
          <w:szCs w:val="24"/>
        </w:rPr>
      </w:pPr>
      <w:r w:rsidRPr="009E7775">
        <w:rPr>
          <w:rFonts w:ascii="Lato Regular" w:hAnsi="Lato Regular" w:hint="eastAsia"/>
          <w:sz w:val="24"/>
          <w:szCs w:val="24"/>
        </w:rPr>
        <w:t>了解斯塔克伯格模型的基本逻辑：市场价格如何由顺序选择的产出的</w:t>
      </w:r>
      <w:r w:rsidR="00057759">
        <w:rPr>
          <w:rFonts w:ascii="Lato Regular" w:hAnsi="Lato Regular" w:hint="eastAsia"/>
          <w:sz w:val="24"/>
          <w:szCs w:val="24"/>
        </w:rPr>
        <w:t>总和</w:t>
      </w:r>
      <w:r w:rsidRPr="009E7775">
        <w:rPr>
          <w:rFonts w:ascii="Lato Regular" w:hAnsi="Lato Regular" w:hint="eastAsia"/>
          <w:sz w:val="24"/>
          <w:szCs w:val="24"/>
        </w:rPr>
        <w:t>决定。</w:t>
      </w:r>
    </w:p>
    <w:p w14:paraId="6A3B2DDF" w14:textId="0106137A" w:rsidR="66A37D1C" w:rsidRPr="00205D8D" w:rsidRDefault="00057759" w:rsidP="6833E7AC">
      <w:pPr>
        <w:pStyle w:val="ac"/>
        <w:numPr>
          <w:ilvl w:val="0"/>
          <w:numId w:val="45"/>
        </w:numPr>
        <w:spacing w:after="80" w:line="285" w:lineRule="exact"/>
        <w:rPr>
          <w:rFonts w:ascii="Lato Regular" w:hAnsi="Lato Regular"/>
          <w:sz w:val="24"/>
          <w:szCs w:val="24"/>
        </w:rPr>
      </w:pPr>
      <w:r w:rsidRPr="00057759">
        <w:rPr>
          <w:rFonts w:ascii="Lato Regular" w:hAnsi="Lato Regular" w:hint="eastAsia"/>
          <w:sz w:val="24"/>
          <w:szCs w:val="24"/>
        </w:rPr>
        <w:t>亲身体验承诺的悖论。</w:t>
      </w:r>
    </w:p>
    <w:p w14:paraId="5D0F003C" w14:textId="3EC28A01" w:rsidR="66A37D1C" w:rsidRPr="00205D8D" w:rsidRDefault="00057759" w:rsidP="6833E7AC">
      <w:pPr>
        <w:pStyle w:val="ac"/>
        <w:numPr>
          <w:ilvl w:val="0"/>
          <w:numId w:val="45"/>
        </w:numPr>
        <w:spacing w:after="80" w:line="285" w:lineRule="exact"/>
        <w:rPr>
          <w:rFonts w:ascii="Lato Regular" w:hAnsi="Lato Regular"/>
          <w:sz w:val="24"/>
          <w:szCs w:val="24"/>
        </w:rPr>
      </w:pPr>
      <w:r w:rsidRPr="00057759">
        <w:rPr>
          <w:rFonts w:ascii="Lato Regular" w:hAnsi="Lato Regular" w:hint="eastAsia"/>
          <w:sz w:val="24"/>
          <w:szCs w:val="24"/>
        </w:rPr>
        <w:t>对比</w:t>
      </w:r>
      <w:r>
        <w:rPr>
          <w:rFonts w:ascii="Lato Regular" w:hAnsi="Lato Regular" w:hint="eastAsia"/>
          <w:sz w:val="24"/>
          <w:szCs w:val="24"/>
        </w:rPr>
        <w:t>古诺</w:t>
      </w:r>
      <w:r w:rsidRPr="00057759">
        <w:rPr>
          <w:rFonts w:ascii="Lato Regular" w:hAnsi="Lato Regular" w:hint="eastAsia"/>
          <w:sz w:val="24"/>
          <w:szCs w:val="24"/>
        </w:rPr>
        <w:t>和斯塔克尔伯格环境的</w:t>
      </w:r>
      <w:r>
        <w:rPr>
          <w:rFonts w:ascii="Lato Regular" w:hAnsi="Lato Regular" w:hint="eastAsia"/>
          <w:sz w:val="24"/>
          <w:szCs w:val="24"/>
        </w:rPr>
        <w:t>策</w:t>
      </w:r>
      <w:r w:rsidRPr="00057759">
        <w:rPr>
          <w:rFonts w:ascii="Lato Regular" w:hAnsi="Lato Regular" w:hint="eastAsia"/>
          <w:sz w:val="24"/>
          <w:szCs w:val="24"/>
        </w:rPr>
        <w:t>略和结果差异。</w:t>
      </w:r>
    </w:p>
    <w:p w14:paraId="4830CDC7" w14:textId="4B562AC9" w:rsidR="66A37D1C" w:rsidRPr="00205D8D" w:rsidRDefault="00057759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r>
        <w:rPr>
          <w:rFonts w:ascii="Lato Regular" w:hAnsi="Lato Regular" w:hint="eastAsia"/>
          <w:sz w:val="28"/>
          <w:szCs w:val="28"/>
        </w:rPr>
        <w:t>价格竞争</w:t>
      </w:r>
    </w:p>
    <w:p w14:paraId="7DB03ED8" w14:textId="638ACFE6" w:rsidR="66A37D1C" w:rsidRPr="00205D8D" w:rsidRDefault="6833E7AC" w:rsidP="6833E7AC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  <w:proofErr w:type="spellStart"/>
      <w:r w:rsidRPr="00205D8D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="00057759">
        <w:rPr>
          <w:rStyle w:val="Italicized"/>
          <w:rFonts w:ascii="Lato Regular" w:hAnsi="Lato Regular" w:hint="eastAsia"/>
          <w:sz w:val="24"/>
          <w:szCs w:val="24"/>
        </w:rPr>
        <w:t>游戏：伯川德竞争</w:t>
      </w:r>
    </w:p>
    <w:p w14:paraId="7953311C" w14:textId="38A82F81" w:rsidR="66A37D1C" w:rsidRPr="00205D8D" w:rsidRDefault="00057759" w:rsidP="6833E7AC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74FB1FE7" w14:textId="66BA7D8A" w:rsidR="008D203E" w:rsidRPr="00205D8D" w:rsidRDefault="00057759" w:rsidP="008D203E">
      <w:pPr>
        <w:pStyle w:val="ac"/>
        <w:numPr>
          <w:ilvl w:val="0"/>
          <w:numId w:val="44"/>
        </w:numPr>
        <w:spacing w:after="80"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057759">
        <w:rPr>
          <w:rFonts w:ascii="宋体" w:eastAsia="宋体" w:hAnsi="宋体" w:cs="宋体" w:hint="eastAsia"/>
          <w:sz w:val="24"/>
          <w:szCs w:val="24"/>
        </w:rPr>
        <w:t>在没有</w:t>
      </w:r>
      <w:r>
        <w:rPr>
          <w:rFonts w:ascii="宋体" w:eastAsia="宋体" w:hAnsi="宋体" w:cs="宋体" w:hint="eastAsia"/>
          <w:sz w:val="24"/>
          <w:szCs w:val="24"/>
        </w:rPr>
        <w:t>产能</w:t>
      </w:r>
      <w:r w:rsidRPr="00057759">
        <w:rPr>
          <w:rFonts w:ascii="宋体" w:eastAsia="宋体" w:hAnsi="宋体" w:cs="宋体" w:hint="eastAsia"/>
          <w:sz w:val="24"/>
          <w:szCs w:val="24"/>
        </w:rPr>
        <w:t>限制的情况下销售无差别产品时，企业有强烈的短期动机进行激烈的价格竞争。</w:t>
      </w:r>
    </w:p>
    <w:p w14:paraId="3A92FC0D" w14:textId="75D80EBA" w:rsidR="008D203E" w:rsidRPr="00205D8D" w:rsidRDefault="00057759" w:rsidP="008D203E">
      <w:pPr>
        <w:pStyle w:val="ac"/>
        <w:numPr>
          <w:ilvl w:val="0"/>
          <w:numId w:val="44"/>
        </w:numPr>
        <w:spacing w:after="80"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057759">
        <w:rPr>
          <w:rFonts w:ascii="宋体" w:eastAsia="宋体" w:hAnsi="宋体" w:cs="宋体" w:hint="eastAsia"/>
          <w:sz w:val="24"/>
          <w:szCs w:val="24"/>
        </w:rPr>
        <w:t>边际成本定价可能出现在只有两家公司的市场中。</w:t>
      </w:r>
    </w:p>
    <w:p w14:paraId="66026E23" w14:textId="4C23AEDA" w:rsidR="66A37D1C" w:rsidRPr="00205D8D" w:rsidRDefault="00057759" w:rsidP="008D203E">
      <w:pPr>
        <w:pStyle w:val="ac"/>
        <w:numPr>
          <w:ilvl w:val="0"/>
          <w:numId w:val="44"/>
        </w:numPr>
        <w:spacing w:after="80"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057759">
        <w:rPr>
          <w:rFonts w:ascii="宋体" w:eastAsia="宋体" w:hAnsi="宋体" w:cs="宋体" w:hint="eastAsia"/>
          <w:sz w:val="24"/>
          <w:szCs w:val="24"/>
        </w:rPr>
        <w:t>产能限制和价格匹配是</w:t>
      </w:r>
      <w:r>
        <w:rPr>
          <w:rFonts w:ascii="宋体" w:eastAsia="宋体" w:hAnsi="宋体" w:cs="宋体" w:hint="eastAsia"/>
          <w:sz w:val="24"/>
          <w:szCs w:val="24"/>
        </w:rPr>
        <w:t>缓解</w:t>
      </w:r>
      <w:r w:rsidRPr="00057759">
        <w:rPr>
          <w:rFonts w:ascii="宋体" w:eastAsia="宋体" w:hAnsi="宋体" w:cs="宋体" w:hint="eastAsia"/>
          <w:sz w:val="24"/>
          <w:szCs w:val="24"/>
        </w:rPr>
        <w:t>价格竞争的市场特征。</w:t>
      </w:r>
    </w:p>
    <w:p w14:paraId="4E99397A" w14:textId="5DA2E037" w:rsidR="66A37D1C" w:rsidRPr="00205D8D" w:rsidRDefault="00057759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r>
        <w:rPr>
          <w:rFonts w:ascii="Lato Regular" w:hAnsi="Lato Regular" w:hint="eastAsia"/>
          <w:sz w:val="28"/>
          <w:szCs w:val="28"/>
        </w:rPr>
        <w:t>合谋</w:t>
      </w:r>
    </w:p>
    <w:p w14:paraId="494EB8EA" w14:textId="2109D01A" w:rsidR="66A37D1C" w:rsidRPr="00205D8D" w:rsidRDefault="6833E7AC" w:rsidP="6833E7AC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  <w:proofErr w:type="spellStart"/>
      <w:r w:rsidRPr="00205D8D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="00BC4B16">
        <w:rPr>
          <w:rStyle w:val="Italicized"/>
          <w:rFonts w:ascii="Lato Regular" w:hAnsi="Lato Regular" w:hint="eastAsia"/>
          <w:sz w:val="24"/>
          <w:szCs w:val="24"/>
        </w:rPr>
        <w:t>游戏：古诺竞争或伯川德竞争</w:t>
      </w:r>
    </w:p>
    <w:p w14:paraId="5FC2CBD3" w14:textId="1B9A9344" w:rsidR="66A37D1C" w:rsidRPr="00205D8D" w:rsidRDefault="00BC4B16" w:rsidP="6833E7AC">
      <w:pPr>
        <w:spacing w:line="285" w:lineRule="exact"/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2E857FFD" w14:textId="41BF7C96" w:rsidR="008D203E" w:rsidRPr="00187247" w:rsidRDefault="00BC4B16" w:rsidP="6833E7AC">
      <w:pPr>
        <w:pStyle w:val="ac"/>
        <w:numPr>
          <w:ilvl w:val="0"/>
          <w:numId w:val="44"/>
        </w:numPr>
        <w:spacing w:after="80"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BC4B16">
        <w:rPr>
          <w:rFonts w:ascii="宋体" w:eastAsia="宋体" w:hAnsi="宋体" w:cs="宋体" w:hint="eastAsia"/>
          <w:sz w:val="24"/>
          <w:szCs w:val="24"/>
        </w:rPr>
        <w:t>公司之间的沟通和重复互动可以促进合谋安排。</w:t>
      </w:r>
    </w:p>
    <w:p w14:paraId="411EFE6D" w14:textId="0DC8CD02" w:rsidR="66A37D1C" w:rsidRPr="00205D8D" w:rsidRDefault="00BC4B16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r>
        <w:rPr>
          <w:rFonts w:ascii="Lato Regular" w:hAnsi="Lato Regular" w:hint="eastAsia"/>
          <w:sz w:val="28"/>
          <w:szCs w:val="28"/>
        </w:rPr>
        <w:t>双重边际化</w:t>
      </w:r>
    </w:p>
    <w:p w14:paraId="02F50DF6" w14:textId="03B5F655" w:rsidR="66A37D1C" w:rsidRPr="00205D8D" w:rsidRDefault="6833E7AC" w:rsidP="008D203E">
      <w:pPr>
        <w:pStyle w:val="EachGame"/>
        <w:spacing w:line="285" w:lineRule="exact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05D8D">
        <w:rPr>
          <w:rFonts w:ascii="Lato Regular" w:hAnsi="Lato Regular"/>
          <w:sz w:val="24"/>
          <w:szCs w:val="24"/>
        </w:rPr>
        <w:t>MobLab</w:t>
      </w:r>
      <w:proofErr w:type="spellEnd"/>
      <w:r w:rsidR="00BC4B16">
        <w:rPr>
          <w:rFonts w:ascii="Lato Regular" w:hAnsi="Lato Regular" w:hint="eastAsia"/>
          <w:sz w:val="24"/>
          <w:szCs w:val="24"/>
        </w:rPr>
        <w:t>游戏：双重边际化</w:t>
      </w:r>
    </w:p>
    <w:p w14:paraId="39F32AC4" w14:textId="4B56091D" w:rsidR="66A37D1C" w:rsidRPr="00205D8D" w:rsidRDefault="00BC4B16" w:rsidP="008D203E">
      <w:pPr>
        <w:pStyle w:val="EachGame"/>
        <w:spacing w:line="285" w:lineRule="exact"/>
        <w:ind w:left="0" w:firstLine="0"/>
        <w:contextualSpacing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教学要点：</w:t>
      </w:r>
    </w:p>
    <w:p w14:paraId="760985E6" w14:textId="5A609D00" w:rsidR="66A37D1C" w:rsidRPr="00205D8D" w:rsidRDefault="00BC4B16" w:rsidP="008D203E">
      <w:pPr>
        <w:pStyle w:val="EachGame"/>
        <w:numPr>
          <w:ilvl w:val="0"/>
          <w:numId w:val="49"/>
        </w:numPr>
        <w:spacing w:line="285" w:lineRule="exact"/>
        <w:contextualSpacing/>
        <w:rPr>
          <w:rFonts w:ascii="Lato Regular" w:hAnsi="Lato Regular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回顾</w:t>
      </w:r>
      <w:r w:rsidRPr="00BC4B16">
        <w:rPr>
          <w:rFonts w:ascii="宋体" w:eastAsia="宋体" w:hAnsi="宋体" w:cs="宋体" w:hint="eastAsia"/>
          <w:sz w:val="24"/>
          <w:szCs w:val="24"/>
        </w:rPr>
        <w:t>边际收入和垄断定价的概念。</w:t>
      </w:r>
    </w:p>
    <w:p w14:paraId="7CB26B6D" w14:textId="68B90505" w:rsidR="66A37D1C" w:rsidRPr="00205D8D" w:rsidRDefault="00BC4B16" w:rsidP="008D203E">
      <w:pPr>
        <w:pStyle w:val="EachGame"/>
        <w:numPr>
          <w:ilvl w:val="0"/>
          <w:numId w:val="49"/>
        </w:numPr>
        <w:spacing w:line="285" w:lineRule="exact"/>
        <w:contextualSpacing/>
        <w:rPr>
          <w:rFonts w:ascii="Lato Regular" w:hAnsi="Lato Regular"/>
          <w:sz w:val="24"/>
          <w:szCs w:val="24"/>
        </w:rPr>
      </w:pPr>
      <w:r w:rsidRPr="00BC4B16">
        <w:rPr>
          <w:rFonts w:ascii="宋体" w:eastAsia="宋体" w:hAnsi="宋体" w:cs="宋体" w:hint="eastAsia"/>
          <w:sz w:val="24"/>
          <w:szCs w:val="24"/>
        </w:rPr>
        <w:t>展示在没有沟通或合同帮助协调决策的情况下，市场力量的连续行使如何导致更高的市场价格和经济效率的损失。</w:t>
      </w:r>
    </w:p>
    <w:p w14:paraId="6D46B770" w14:textId="06588E64" w:rsidR="66A37D1C" w:rsidRPr="00205D8D" w:rsidRDefault="00BC4B16" w:rsidP="008D203E">
      <w:pPr>
        <w:pStyle w:val="EachGame"/>
        <w:numPr>
          <w:ilvl w:val="0"/>
          <w:numId w:val="49"/>
        </w:numPr>
        <w:spacing w:line="285" w:lineRule="exact"/>
        <w:contextualSpacing/>
        <w:rPr>
          <w:rFonts w:ascii="Lato Regular" w:hAnsi="Lato Regular"/>
          <w:sz w:val="24"/>
          <w:szCs w:val="24"/>
        </w:rPr>
      </w:pPr>
      <w:r w:rsidRPr="00BC4B16">
        <w:rPr>
          <w:rFonts w:ascii="宋体" w:eastAsia="宋体" w:hAnsi="宋体" w:cs="宋体" w:hint="eastAsia"/>
          <w:sz w:val="24"/>
          <w:szCs w:val="24"/>
        </w:rPr>
        <w:t>探索纵向整合和特许经营作为双重边</w:t>
      </w:r>
      <w:r>
        <w:rPr>
          <w:rFonts w:ascii="宋体" w:eastAsia="宋体" w:hAnsi="宋体" w:cs="宋体" w:hint="eastAsia"/>
          <w:sz w:val="24"/>
          <w:szCs w:val="24"/>
        </w:rPr>
        <w:t>际</w:t>
      </w:r>
      <w:r w:rsidRPr="00BC4B16">
        <w:rPr>
          <w:rFonts w:ascii="宋体" w:eastAsia="宋体" w:hAnsi="宋体" w:cs="宋体" w:hint="eastAsia"/>
          <w:sz w:val="24"/>
          <w:szCs w:val="24"/>
        </w:rPr>
        <w:t>化问题的解决方案。</w:t>
      </w:r>
    </w:p>
    <w:p w14:paraId="526C1726" w14:textId="7A2ADA80" w:rsidR="66A37D1C" w:rsidRPr="00205D8D" w:rsidRDefault="00D213F1" w:rsidP="6833E7AC">
      <w:pPr>
        <w:pStyle w:val="HeaderMobLab"/>
        <w:spacing w:line="285" w:lineRule="exact"/>
        <w:rPr>
          <w:rFonts w:ascii="Lato Regular" w:hAnsi="Lato Regular"/>
          <w:sz w:val="28"/>
          <w:szCs w:val="28"/>
        </w:rPr>
      </w:pPr>
      <w:r w:rsidRPr="00D213F1">
        <w:rPr>
          <w:rFonts w:ascii="Lato Regular" w:hAnsi="Lato Regular" w:hint="eastAsia"/>
          <w:sz w:val="28"/>
          <w:szCs w:val="28"/>
        </w:rPr>
        <w:t>空间竞赛</w:t>
      </w:r>
    </w:p>
    <w:p w14:paraId="5D6C103C" w14:textId="3D74AE4D" w:rsidR="66A37D1C" w:rsidRPr="00205D8D" w:rsidRDefault="6833E7AC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  <w:r w:rsidR="00D213F1">
        <w:rPr>
          <w:rFonts w:ascii="宋体" w:eastAsia="宋体" w:hAnsi="宋体" w:cs="宋体" w:hint="eastAsia"/>
          <w:sz w:val="24"/>
          <w:szCs w:val="24"/>
        </w:rPr>
        <w:t>游戏：双人选举（</w:t>
      </w:r>
      <w:r w:rsidR="00D213F1" w:rsidRPr="00D213F1">
        <w:rPr>
          <w:rFonts w:ascii="宋体" w:eastAsia="宋体" w:hAnsi="宋体" w:cs="宋体" w:hint="eastAsia"/>
          <w:sz w:val="24"/>
          <w:szCs w:val="24"/>
        </w:rPr>
        <w:t>酒店空间竞赛</w:t>
      </w:r>
      <w:r w:rsidR="00D213F1">
        <w:rPr>
          <w:rFonts w:ascii="宋体" w:eastAsia="宋体" w:hAnsi="宋体" w:cs="宋体" w:hint="eastAsia"/>
          <w:sz w:val="24"/>
          <w:szCs w:val="24"/>
        </w:rPr>
        <w:t>）</w:t>
      </w:r>
    </w:p>
    <w:p w14:paraId="4F782350" w14:textId="23583714" w:rsidR="66A37D1C" w:rsidRPr="00205D8D" w:rsidRDefault="006230B1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教学要点：</w:t>
      </w:r>
    </w:p>
    <w:p w14:paraId="568D3AE6" w14:textId="5ACA0388" w:rsidR="66A37D1C" w:rsidRPr="00205D8D" w:rsidRDefault="00152896" w:rsidP="6833E7AC">
      <w:pPr>
        <w:pStyle w:val="ac"/>
        <w:numPr>
          <w:ilvl w:val="0"/>
          <w:numId w:val="7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个人通过标准的基于位置的竞争模型获得经验。</w:t>
      </w:r>
    </w:p>
    <w:p w14:paraId="40BA9155" w14:textId="7E295B35" w:rsidR="66A37D1C" w:rsidRPr="00205D8D" w:rsidRDefault="00152896" w:rsidP="6833E7AC">
      <w:pPr>
        <w:pStyle w:val="ac"/>
        <w:numPr>
          <w:ilvl w:val="0"/>
          <w:numId w:val="7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帮助解释为什么公司倾向于位于隔壁的奥秘。</w:t>
      </w:r>
    </w:p>
    <w:p w14:paraId="32200E32" w14:textId="4C0C49F8" w:rsidR="66A37D1C" w:rsidRPr="00205D8D" w:rsidRDefault="00152896" w:rsidP="6833E7AC">
      <w:pPr>
        <w:pStyle w:val="HeaderMobLab"/>
        <w:spacing w:line="285" w:lineRule="exact"/>
        <w:rPr>
          <w:rFonts w:ascii="Lato Regular" w:hAnsi="Lato Regular"/>
          <w:color w:val="000000" w:themeColor="text1"/>
        </w:rPr>
      </w:pPr>
      <w:r>
        <w:rPr>
          <w:rFonts w:ascii="Lato Regular" w:hAnsi="Lato Regular" w:hint="eastAsia"/>
          <w:sz w:val="28"/>
          <w:szCs w:val="28"/>
        </w:rPr>
        <w:t>博弈论</w:t>
      </w:r>
    </w:p>
    <w:p w14:paraId="7CF21520" w14:textId="6486B845" w:rsidR="66A37D1C" w:rsidRPr="00205D8D" w:rsidRDefault="6833E7AC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  <w:r w:rsidR="00152896">
        <w:rPr>
          <w:rFonts w:ascii="宋体" w:eastAsia="宋体" w:hAnsi="宋体" w:cs="宋体" w:hint="eastAsia"/>
          <w:sz w:val="24"/>
          <w:szCs w:val="24"/>
        </w:rPr>
        <w:t>游戏：</w:t>
      </w:r>
      <w:r w:rsidR="00152896" w:rsidRPr="00152896">
        <w:rPr>
          <w:rFonts w:ascii="宋体" w:eastAsia="宋体" w:hAnsi="宋体" w:cs="宋体" w:hint="eastAsia"/>
          <w:sz w:val="24"/>
          <w:szCs w:val="24"/>
        </w:rPr>
        <w:t>矩阵：</w:t>
      </w:r>
      <w:r w:rsidR="00152896">
        <w:rPr>
          <w:rFonts w:ascii="宋体" w:eastAsia="宋体" w:hAnsi="宋体" w:cs="宋体" w:hint="eastAsia"/>
          <w:sz w:val="24"/>
          <w:szCs w:val="24"/>
        </w:rPr>
        <w:t>教师指定</w:t>
      </w:r>
    </w:p>
    <w:p w14:paraId="562BB111" w14:textId="2201AACB" w:rsidR="66A37D1C" w:rsidRPr="00205D8D" w:rsidRDefault="00152896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19EEA0C6" w14:textId="5EC0EC74" w:rsidR="66A37D1C" w:rsidRPr="00205D8D" w:rsidRDefault="00152896" w:rsidP="6833E7AC">
      <w:pPr>
        <w:pStyle w:val="ac"/>
        <w:numPr>
          <w:ilvl w:val="0"/>
          <w:numId w:val="7"/>
        </w:numPr>
        <w:spacing w:line="285" w:lineRule="exact"/>
        <w:rPr>
          <w:rFonts w:ascii="Lato Regular" w:hAnsi="Lato Regular"/>
          <w:color w:val="000000" w:themeColor="text1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允许教师灵活地在正常形式的游戏中指定操作和收益。可用于支持各种学习目标。</w:t>
      </w:r>
    </w:p>
    <w:p w14:paraId="3A7676A2" w14:textId="6B521115" w:rsidR="66A37D1C" w:rsidRPr="00205D8D" w:rsidRDefault="00152896" w:rsidP="66A37D1C">
      <w:pPr>
        <w:spacing w:after="80"/>
        <w:rPr>
          <w:rFonts w:ascii="Lato Regular" w:eastAsia="Roboto" w:hAnsi="Lato Regular" w:cs="Roboto"/>
          <w:color w:val="EE2A49"/>
          <w:sz w:val="28"/>
          <w:szCs w:val="28"/>
        </w:rPr>
      </w:pPr>
      <w:r>
        <w:rPr>
          <w:rFonts w:ascii="宋体" w:eastAsia="宋体" w:hAnsi="宋体" w:cs="宋体" w:hint="eastAsia"/>
          <w:color w:val="EE2A49"/>
          <w:sz w:val="28"/>
          <w:szCs w:val="28"/>
        </w:rPr>
        <w:t>信息不对称</w:t>
      </w:r>
    </w:p>
    <w:p w14:paraId="65614B4A" w14:textId="38D97F41" w:rsidR="66A37D1C" w:rsidRPr="00205D8D" w:rsidRDefault="66A37D1C" w:rsidP="66A37D1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="00152896">
        <w:rPr>
          <w:rFonts w:ascii="宋体" w:eastAsia="宋体" w:hAnsi="宋体" w:cs="宋体" w:hint="eastAsia"/>
          <w:sz w:val="24"/>
          <w:szCs w:val="24"/>
        </w:rPr>
        <w:t>游戏：柠檬车市场</w:t>
      </w:r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00ABC499" w14:textId="7DEF2C51" w:rsidR="66A37D1C" w:rsidRPr="00205D8D" w:rsidRDefault="00152896" w:rsidP="66A37D1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0564BA19" w14:textId="78866BD1" w:rsidR="66A37D1C" w:rsidRPr="00205D8D" w:rsidRDefault="00152896" w:rsidP="66A37D1C">
      <w:pPr>
        <w:pStyle w:val="ac"/>
        <w:numPr>
          <w:ilvl w:val="0"/>
          <w:numId w:val="3"/>
        </w:numPr>
        <w:spacing w:line="285" w:lineRule="exact"/>
        <w:rPr>
          <w:rFonts w:ascii="Lato Regular" w:hAnsi="Lato Regular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体验信息不对称的市场。</w:t>
      </w:r>
    </w:p>
    <w:p w14:paraId="4ABCA8F9" w14:textId="459A2297" w:rsidR="66A37D1C" w:rsidRPr="00205D8D" w:rsidRDefault="00152896" w:rsidP="66A37D1C">
      <w:pPr>
        <w:pStyle w:val="ac"/>
        <w:numPr>
          <w:ilvl w:val="0"/>
          <w:numId w:val="3"/>
        </w:numPr>
        <w:spacing w:line="285" w:lineRule="exact"/>
        <w:rPr>
          <w:rFonts w:ascii="Lato Regular" w:hAnsi="Lato Regular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信息不对称可能导致逆向选择和市场失灵。</w:t>
      </w:r>
    </w:p>
    <w:p w14:paraId="025FC5FA" w14:textId="27A04073" w:rsidR="6833E7AC" w:rsidRPr="00205D8D" w:rsidRDefault="6833E7AC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="00152896">
        <w:rPr>
          <w:rFonts w:ascii="宋体" w:eastAsia="宋体" w:hAnsi="宋体" w:cs="宋体" w:hint="eastAsia"/>
          <w:sz w:val="24"/>
          <w:szCs w:val="24"/>
        </w:rPr>
        <w:t>游戏：委托-代理</w:t>
      </w:r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2F9BB505" w14:textId="7698A3DB" w:rsidR="6833E7AC" w:rsidRPr="00205D8D" w:rsidRDefault="00152896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930E404" w14:textId="38511F74" w:rsidR="6833E7AC" w:rsidRPr="00205D8D" w:rsidRDefault="00152896" w:rsidP="6833E7AC">
      <w:pPr>
        <w:pStyle w:val="ac"/>
        <w:numPr>
          <w:ilvl w:val="0"/>
          <w:numId w:val="1"/>
        </w:numPr>
        <w:spacing w:line="285" w:lineRule="exact"/>
        <w:rPr>
          <w:rFonts w:ascii="Lato Regular" w:hAnsi="Lato Regular"/>
          <w:color w:val="000000" w:themeColor="text1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学生学习提供给工人的最佳合同如何取决于信息环境（完</w:t>
      </w:r>
      <w:r>
        <w:rPr>
          <w:rFonts w:ascii="宋体" w:eastAsia="宋体" w:hAnsi="宋体" w:cs="宋体" w:hint="eastAsia"/>
          <w:sz w:val="24"/>
          <w:szCs w:val="24"/>
        </w:rPr>
        <w:t>全</w:t>
      </w:r>
      <w:r w:rsidRPr="00152896">
        <w:rPr>
          <w:rFonts w:ascii="宋体" w:eastAsia="宋体" w:hAnsi="宋体" w:cs="宋体" w:hint="eastAsia"/>
          <w:sz w:val="24"/>
          <w:szCs w:val="24"/>
        </w:rPr>
        <w:t>信息与不对称信息）。</w:t>
      </w:r>
    </w:p>
    <w:p w14:paraId="3813CD42" w14:textId="657321A7" w:rsidR="6833E7AC" w:rsidRPr="00205D8D" w:rsidRDefault="00152896" w:rsidP="008D203E">
      <w:pPr>
        <w:pStyle w:val="ac"/>
        <w:numPr>
          <w:ilvl w:val="0"/>
          <w:numId w:val="1"/>
        </w:numPr>
        <w:spacing w:line="285" w:lineRule="exact"/>
        <w:rPr>
          <w:rFonts w:ascii="Lato Regular" w:hAnsi="Lato Regular"/>
          <w:color w:val="000000" w:themeColor="text1"/>
        </w:rPr>
      </w:pPr>
      <w:r w:rsidRPr="00152896">
        <w:rPr>
          <w:rFonts w:ascii="宋体" w:eastAsia="宋体" w:hAnsi="宋体" w:cs="宋体" w:hint="eastAsia"/>
          <w:sz w:val="24"/>
          <w:szCs w:val="24"/>
        </w:rPr>
        <w:t>学生了解不同合同特征（固定费用和奖金）的大小如何取决于工人外部选择和工作成本。</w:t>
      </w:r>
    </w:p>
    <w:p w14:paraId="5216A40F" w14:textId="104FDB0A" w:rsidR="6833E7AC" w:rsidRPr="00205D8D" w:rsidRDefault="007A2DC7" w:rsidP="6833E7AC">
      <w:pPr>
        <w:spacing w:after="80"/>
        <w:rPr>
          <w:rFonts w:ascii="Lato Regular" w:eastAsia="Roboto" w:hAnsi="Lato Regular" w:cs="Roboto"/>
          <w:color w:val="EE2A49"/>
          <w:sz w:val="28"/>
          <w:szCs w:val="28"/>
        </w:rPr>
      </w:pPr>
      <w:r w:rsidRPr="007A2DC7">
        <w:rPr>
          <w:rFonts w:ascii="宋体" w:eastAsia="宋体" w:hAnsi="宋体" w:cs="宋体" w:hint="eastAsia"/>
          <w:color w:val="EE2A49"/>
          <w:sz w:val="28"/>
          <w:szCs w:val="28"/>
        </w:rPr>
        <w:t>创新与创业</w:t>
      </w:r>
    </w:p>
    <w:p w14:paraId="542FA70E" w14:textId="567BFFFF" w:rsidR="6833E7AC" w:rsidRPr="00205D8D" w:rsidRDefault="6833E7AC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  <w:r w:rsidR="007A2DC7">
        <w:rPr>
          <w:rFonts w:ascii="宋体" w:eastAsia="宋体" w:hAnsi="宋体" w:cs="宋体" w:hint="eastAsia"/>
          <w:sz w:val="24"/>
          <w:szCs w:val="24"/>
        </w:rPr>
        <w:t>调查：模糊性厌恶</w:t>
      </w:r>
    </w:p>
    <w:p w14:paraId="112CC0D3" w14:textId="1FEE3008" w:rsidR="6833E7AC" w:rsidRPr="00205D8D" w:rsidRDefault="007A2DC7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403165D9" w14:textId="7DE82A21" w:rsidR="6833E7AC" w:rsidRPr="00205D8D" w:rsidRDefault="007A2DC7" w:rsidP="6833E7AC">
      <w:pPr>
        <w:pStyle w:val="ac"/>
        <w:numPr>
          <w:ilvl w:val="0"/>
          <w:numId w:val="1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7A2DC7">
        <w:rPr>
          <w:rFonts w:ascii="宋体" w:eastAsia="宋体" w:hAnsi="宋体" w:cs="宋体" w:hint="eastAsia"/>
          <w:sz w:val="24"/>
          <w:szCs w:val="24"/>
        </w:rPr>
        <w:t>与</w:t>
      </w:r>
      <w:r w:rsidRPr="007A2DC7">
        <w:rPr>
          <w:rFonts w:ascii="Lato Regular" w:eastAsia="Roboto" w:hAnsi="Lato Regular" w:cs="Roboto" w:hint="eastAsia"/>
          <w:sz w:val="24"/>
          <w:szCs w:val="24"/>
        </w:rPr>
        <w:t>Holt Laury</w:t>
      </w:r>
      <w:r w:rsidRPr="007A2DC7">
        <w:rPr>
          <w:rFonts w:ascii="宋体" w:eastAsia="宋体" w:hAnsi="宋体" w:cs="宋体" w:hint="eastAsia"/>
          <w:sz w:val="24"/>
          <w:szCs w:val="24"/>
        </w:rPr>
        <w:t>（</w:t>
      </w:r>
      <w:r w:rsidRPr="007A2DC7">
        <w:rPr>
          <w:rFonts w:ascii="Lato Regular" w:eastAsia="Roboto" w:hAnsi="Lato Regular" w:cs="Roboto" w:hint="eastAsia"/>
          <w:sz w:val="24"/>
          <w:szCs w:val="24"/>
        </w:rPr>
        <w:t>2000</w:t>
      </w:r>
      <w:r w:rsidRPr="007A2DC7">
        <w:rPr>
          <w:rFonts w:ascii="宋体" w:eastAsia="宋体" w:hAnsi="宋体" w:cs="宋体" w:hint="eastAsia"/>
          <w:sz w:val="24"/>
          <w:szCs w:val="24"/>
        </w:rPr>
        <w:t>）的调查进行比较，以区分风险和不确定性的情况。激发关于骑士不确定性的讨论。</w:t>
      </w:r>
    </w:p>
    <w:p w14:paraId="18A69CC8" w14:textId="7B3447E0" w:rsidR="6833E7AC" w:rsidRPr="00205D8D" w:rsidRDefault="007A2DC7" w:rsidP="6833E7AC">
      <w:pPr>
        <w:numPr>
          <w:ilvl w:val="0"/>
          <w:numId w:val="1"/>
        </w:numPr>
        <w:spacing w:line="285" w:lineRule="exact"/>
        <w:rPr>
          <w:rFonts w:ascii="Lato Regular" w:hAnsi="Lato Regular"/>
          <w:color w:val="000000" w:themeColor="text1"/>
        </w:rPr>
      </w:pPr>
      <w:r w:rsidRPr="007A2DC7">
        <w:rPr>
          <w:rFonts w:ascii="宋体" w:eastAsia="宋体" w:hAnsi="宋体" w:cs="宋体" w:hint="eastAsia"/>
          <w:sz w:val="24"/>
          <w:szCs w:val="24"/>
        </w:rPr>
        <w:t>表明个人表现出对已知风险而不是未知风险的偏好。</w:t>
      </w:r>
    </w:p>
    <w:p w14:paraId="48B6FCDD" w14:textId="7DCF7985" w:rsidR="6833E7AC" w:rsidRPr="00205D8D" w:rsidRDefault="6833E7AC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05D8D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05D8D">
        <w:rPr>
          <w:rFonts w:ascii="Lato Regular" w:eastAsia="Roboto" w:hAnsi="Lato Regular" w:cs="Roboto"/>
          <w:sz w:val="24"/>
          <w:szCs w:val="24"/>
        </w:rPr>
        <w:t xml:space="preserve"> </w:t>
      </w:r>
      <w:r w:rsidR="007A2DC7">
        <w:rPr>
          <w:rFonts w:ascii="宋体" w:eastAsia="宋体" w:hAnsi="宋体" w:cs="宋体" w:hint="eastAsia"/>
          <w:sz w:val="24"/>
          <w:szCs w:val="24"/>
        </w:rPr>
        <w:t>游戏</w:t>
      </w:r>
      <w:r w:rsidR="002A1DD8">
        <w:rPr>
          <w:rFonts w:ascii="宋体" w:eastAsia="宋体" w:hAnsi="宋体" w:cs="宋体" w:hint="eastAsia"/>
          <w:sz w:val="24"/>
          <w:szCs w:val="24"/>
        </w:rPr>
        <w:t>：</w:t>
      </w:r>
      <w:r w:rsidR="007A2DC7">
        <w:rPr>
          <w:rFonts w:ascii="宋体" w:eastAsia="宋体" w:hAnsi="宋体" w:cs="宋体" w:hint="eastAsia"/>
          <w:sz w:val="24"/>
          <w:szCs w:val="24"/>
        </w:rPr>
        <w:t>研发竞赛（全支付密封投标拍卖）</w:t>
      </w:r>
    </w:p>
    <w:p w14:paraId="793CE6FF" w14:textId="07A8EA92" w:rsidR="6833E7AC" w:rsidRPr="00205D8D" w:rsidRDefault="007A2DC7" w:rsidP="6833E7A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0F18C24D" w14:textId="5BF37292" w:rsidR="6833E7AC" w:rsidRPr="00205D8D" w:rsidRDefault="007A2DC7" w:rsidP="008D203E">
      <w:pPr>
        <w:pStyle w:val="ac"/>
        <w:numPr>
          <w:ilvl w:val="0"/>
          <w:numId w:val="3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7A2DC7">
        <w:rPr>
          <w:rFonts w:ascii="宋体" w:eastAsia="宋体" w:hAnsi="宋体" w:cs="宋体" w:hint="eastAsia"/>
          <w:sz w:val="24"/>
          <w:szCs w:val="24"/>
        </w:rPr>
        <w:t>玩家熟悉一种近似专利竞赛的全</w:t>
      </w:r>
      <w:r>
        <w:rPr>
          <w:rFonts w:ascii="宋体" w:eastAsia="宋体" w:hAnsi="宋体" w:cs="宋体" w:hint="eastAsia"/>
          <w:sz w:val="24"/>
          <w:szCs w:val="24"/>
        </w:rPr>
        <w:t>支付</w:t>
      </w:r>
      <w:r w:rsidRPr="007A2DC7">
        <w:rPr>
          <w:rFonts w:ascii="宋体" w:eastAsia="宋体" w:hAnsi="宋体" w:cs="宋体" w:hint="eastAsia"/>
          <w:sz w:val="24"/>
          <w:szCs w:val="24"/>
        </w:rPr>
        <w:t>密封竞标拍卖</w:t>
      </w:r>
      <w:r>
        <w:rPr>
          <w:rFonts w:ascii="宋体" w:eastAsia="宋体" w:hAnsi="宋体" w:cs="宋体" w:hint="eastAsia"/>
          <w:sz w:val="24"/>
          <w:szCs w:val="24"/>
        </w:rPr>
        <w:t>形</w:t>
      </w:r>
      <w:r w:rsidRPr="007A2DC7">
        <w:rPr>
          <w:rFonts w:ascii="宋体" w:eastAsia="宋体" w:hAnsi="宋体" w:cs="宋体" w:hint="eastAsia"/>
          <w:sz w:val="24"/>
          <w:szCs w:val="24"/>
        </w:rPr>
        <w:t>式。</w:t>
      </w:r>
    </w:p>
    <w:sectPr w:rsidR="6833E7AC" w:rsidRPr="00205D8D" w:rsidSect="00205D8D">
      <w:headerReference w:type="default" r:id="rId7"/>
      <w:footerReference w:type="default" r:id="rId8"/>
      <w:pgSz w:w="12240" w:h="15840"/>
      <w:pgMar w:top="2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7A21" w14:textId="77777777" w:rsidR="00B164AD" w:rsidRDefault="00B164AD" w:rsidP="00981F1B">
      <w:r>
        <w:separator/>
      </w:r>
    </w:p>
  </w:endnote>
  <w:endnote w:type="continuationSeparator" w:id="0">
    <w:p w14:paraId="3C1405E5" w14:textId="77777777" w:rsidR="00B164AD" w:rsidRDefault="00B164AD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ato Regular">
    <w:altName w:val="Lat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6894ECA8" w:rsidR="00313B8A" w:rsidRPr="00205D8D" w:rsidRDefault="00BB0C2E" w:rsidP="66A37D1C">
    <w:pPr>
      <w:pStyle w:val="a5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205D8D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3812F" id="Straight Connector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" strokeweight="2pt">
              <w10:wrap anchorx="page"/>
            </v:line>
          </w:pict>
        </mc:Fallback>
      </mc:AlternateContent>
    </w:r>
    <w:hyperlink r:id="rId1" w:history="1">
      <w:r w:rsidRPr="00205D8D">
        <w:rPr>
          <w:rStyle w:val="aa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205D8D">
      <w:rPr>
        <w:rFonts w:ascii="Lato Regular" w:hAnsi="Lato Regular"/>
        <w:color w:val="9DAAAF"/>
        <w:sz w:val="16"/>
        <w:szCs w:val="16"/>
      </w:rPr>
      <w:t xml:space="preserve">      </w:t>
    </w:r>
    <w:r w:rsidRPr="00205D8D">
      <w:rPr>
        <w:rFonts w:ascii="Lato Regular" w:hAnsi="Lato Regular" w:cstheme="majorBidi"/>
        <w:color w:val="9DAAAF"/>
        <w:sz w:val="16"/>
        <w:szCs w:val="16"/>
      </w:rPr>
      <w:tab/>
    </w:r>
    <w:r w:rsidR="66A37D1C" w:rsidRPr="00205D8D">
      <w:rPr>
        <w:rFonts w:ascii="Lato Regular" w:hAnsi="Lato Regular"/>
        <w:color w:val="9DAAAF"/>
        <w:sz w:val="16"/>
        <w:szCs w:val="16"/>
      </w:rPr>
      <w:t>MobLab ™ © 201</w:t>
    </w:r>
    <w:r w:rsidR="00205D8D" w:rsidRPr="00205D8D">
      <w:rPr>
        <w:rFonts w:ascii="Lato Regular" w:hAnsi="Lato Regular"/>
        <w:color w:val="9DAAAF"/>
        <w:sz w:val="16"/>
        <w:szCs w:val="16"/>
      </w:rPr>
      <w:t>8</w:t>
    </w:r>
    <w:r w:rsidRPr="00205D8D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205D8D">
      <w:rPr>
        <w:rFonts w:ascii="Lato Regular" w:hAnsi="Lato Regular" w:cstheme="majorBidi"/>
        <w:color w:val="9DAAAF"/>
        <w:sz w:val="16"/>
        <w:szCs w:val="16"/>
      </w:rPr>
      <w:t>P</w:t>
    </w:r>
    <w:r w:rsidRPr="00205D8D">
      <w:rPr>
        <w:rFonts w:ascii="Lato Regular" w:hAnsi="Lato Regular"/>
        <w:color w:val="9DAAAF"/>
        <w:sz w:val="16"/>
        <w:szCs w:val="16"/>
      </w:rPr>
      <w:t>a</w:t>
    </w:r>
    <w:r w:rsidRPr="00205D8D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205D8D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205D8D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205D8D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205D8D" w:rsidRPr="00205D8D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205D8D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B1BD" w14:textId="77777777" w:rsidR="00B164AD" w:rsidRDefault="00B164AD" w:rsidP="00981F1B">
      <w:r>
        <w:separator/>
      </w:r>
    </w:p>
  </w:footnote>
  <w:footnote w:type="continuationSeparator" w:id="0">
    <w:p w14:paraId="742D22DC" w14:textId="77777777" w:rsidR="00B164AD" w:rsidRDefault="00B164AD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CF" w14:textId="744FE4C8" w:rsidR="00BB0C2E" w:rsidRDefault="00BB0C2E" w:rsidP="00205D8D">
    <w:pPr>
      <w:jc w:val="right"/>
      <w:rPr>
        <w:rFonts w:ascii="Roboto" w:hAnsi="Roboto"/>
        <w:color w:val="9DAAAF"/>
        <w:sz w:val="24"/>
        <w:szCs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a3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 w15:restartNumberingAfterBreak="0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B1A"/>
    <w:multiLevelType w:val="hybridMultilevel"/>
    <w:tmpl w:val="33B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1E547B"/>
    <w:multiLevelType w:val="hybridMultilevel"/>
    <w:tmpl w:val="651A1EE0"/>
    <w:lvl w:ilvl="0" w:tplc="FA901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E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2C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E6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27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09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B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C7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F6A"/>
    <w:multiLevelType w:val="hybridMultilevel"/>
    <w:tmpl w:val="968E66A6"/>
    <w:lvl w:ilvl="0" w:tplc="72F0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0D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44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6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8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E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42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E0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81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6038E"/>
    <w:multiLevelType w:val="hybridMultilevel"/>
    <w:tmpl w:val="FB28D138"/>
    <w:lvl w:ilvl="0" w:tplc="0864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41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E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4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E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49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226DB"/>
    <w:multiLevelType w:val="hybridMultilevel"/>
    <w:tmpl w:val="9AA2A262"/>
    <w:lvl w:ilvl="0" w:tplc="229C3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3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8D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23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C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EA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8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85426"/>
    <w:multiLevelType w:val="hybridMultilevel"/>
    <w:tmpl w:val="E870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6417A"/>
    <w:multiLevelType w:val="hybridMultilevel"/>
    <w:tmpl w:val="4AA0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1400"/>
    <w:multiLevelType w:val="hybridMultilevel"/>
    <w:tmpl w:val="0D3AA6AE"/>
    <w:lvl w:ilvl="0" w:tplc="10F8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2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6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E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40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67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6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8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0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F4831"/>
    <w:multiLevelType w:val="hybridMultilevel"/>
    <w:tmpl w:val="845EAC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90DA5"/>
    <w:multiLevelType w:val="hybridMultilevel"/>
    <w:tmpl w:val="AA0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76002"/>
    <w:multiLevelType w:val="hybridMultilevel"/>
    <w:tmpl w:val="D9E23018"/>
    <w:lvl w:ilvl="0" w:tplc="7094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D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6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8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5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AC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4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A6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6B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158F8"/>
    <w:multiLevelType w:val="hybridMultilevel"/>
    <w:tmpl w:val="C94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A546C"/>
    <w:multiLevelType w:val="hybridMultilevel"/>
    <w:tmpl w:val="E6BC7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27D44"/>
    <w:multiLevelType w:val="hybridMultilevel"/>
    <w:tmpl w:val="E55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06414"/>
    <w:multiLevelType w:val="hybridMultilevel"/>
    <w:tmpl w:val="2B1894B2"/>
    <w:lvl w:ilvl="0" w:tplc="E5768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C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0F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6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C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A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22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5FE6"/>
    <w:multiLevelType w:val="hybridMultilevel"/>
    <w:tmpl w:val="68CE3AEE"/>
    <w:lvl w:ilvl="0" w:tplc="05D8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8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0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2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80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68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F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C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CF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A200D"/>
    <w:multiLevelType w:val="hybridMultilevel"/>
    <w:tmpl w:val="9A9CC95E"/>
    <w:lvl w:ilvl="0" w:tplc="98405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8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CA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45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88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E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C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0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E252A"/>
    <w:multiLevelType w:val="hybridMultilevel"/>
    <w:tmpl w:val="F548895A"/>
    <w:lvl w:ilvl="0" w:tplc="BEA8A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A2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81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0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A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40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1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0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4D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E05CA"/>
    <w:multiLevelType w:val="hybridMultilevel"/>
    <w:tmpl w:val="ABE01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25033">
    <w:abstractNumId w:val="28"/>
  </w:num>
  <w:num w:numId="2" w16cid:durableId="936207663">
    <w:abstractNumId w:val="6"/>
  </w:num>
  <w:num w:numId="3" w16cid:durableId="1010064112">
    <w:abstractNumId w:val="21"/>
  </w:num>
  <w:num w:numId="4" w16cid:durableId="2085713104">
    <w:abstractNumId w:val="40"/>
  </w:num>
  <w:num w:numId="5" w16cid:durableId="1290360738">
    <w:abstractNumId w:val="14"/>
  </w:num>
  <w:num w:numId="6" w16cid:durableId="600720436">
    <w:abstractNumId w:val="10"/>
  </w:num>
  <w:num w:numId="7" w16cid:durableId="1875607082">
    <w:abstractNumId w:val="42"/>
  </w:num>
  <w:num w:numId="8" w16cid:durableId="1366713026">
    <w:abstractNumId w:val="44"/>
  </w:num>
  <w:num w:numId="9" w16cid:durableId="81100238">
    <w:abstractNumId w:val="7"/>
  </w:num>
  <w:num w:numId="10" w16cid:durableId="318776777">
    <w:abstractNumId w:val="39"/>
  </w:num>
  <w:num w:numId="11" w16cid:durableId="997149829">
    <w:abstractNumId w:val="0"/>
  </w:num>
  <w:num w:numId="12" w16cid:durableId="2032338071">
    <w:abstractNumId w:val="38"/>
  </w:num>
  <w:num w:numId="13" w16cid:durableId="1706363619">
    <w:abstractNumId w:val="29"/>
  </w:num>
  <w:num w:numId="14" w16cid:durableId="1983000797">
    <w:abstractNumId w:val="24"/>
  </w:num>
  <w:num w:numId="15" w16cid:durableId="1707606866">
    <w:abstractNumId w:val="3"/>
  </w:num>
  <w:num w:numId="16" w16cid:durableId="1615288083">
    <w:abstractNumId w:val="12"/>
  </w:num>
  <w:num w:numId="17" w16cid:durableId="651838745">
    <w:abstractNumId w:val="43"/>
  </w:num>
  <w:num w:numId="18" w16cid:durableId="527136622">
    <w:abstractNumId w:val="23"/>
  </w:num>
  <w:num w:numId="19" w16cid:durableId="802427633">
    <w:abstractNumId w:val="22"/>
  </w:num>
  <w:num w:numId="20" w16cid:durableId="618495151">
    <w:abstractNumId w:val="20"/>
  </w:num>
  <w:num w:numId="21" w16cid:durableId="1264268936">
    <w:abstractNumId w:val="1"/>
  </w:num>
  <w:num w:numId="22" w16cid:durableId="1814249794">
    <w:abstractNumId w:val="15"/>
  </w:num>
  <w:num w:numId="23" w16cid:durableId="155919197">
    <w:abstractNumId w:val="37"/>
  </w:num>
  <w:num w:numId="24" w16cid:durableId="663896653">
    <w:abstractNumId w:val="32"/>
  </w:num>
  <w:num w:numId="25" w16cid:durableId="106317279">
    <w:abstractNumId w:val="34"/>
  </w:num>
  <w:num w:numId="26" w16cid:durableId="333263223">
    <w:abstractNumId w:val="19"/>
  </w:num>
  <w:num w:numId="27" w16cid:durableId="379982082">
    <w:abstractNumId w:val="13"/>
  </w:num>
  <w:num w:numId="28" w16cid:durableId="127673575">
    <w:abstractNumId w:val="46"/>
  </w:num>
  <w:num w:numId="29" w16cid:durableId="1045712688">
    <w:abstractNumId w:val="4"/>
  </w:num>
  <w:num w:numId="30" w16cid:durableId="709569373">
    <w:abstractNumId w:val="8"/>
  </w:num>
  <w:num w:numId="31" w16cid:durableId="37169237">
    <w:abstractNumId w:val="41"/>
  </w:num>
  <w:num w:numId="32" w16cid:durableId="1921867929">
    <w:abstractNumId w:val="9"/>
  </w:num>
  <w:num w:numId="33" w16cid:durableId="648092146">
    <w:abstractNumId w:val="27"/>
  </w:num>
  <w:num w:numId="34" w16cid:durableId="1712994564">
    <w:abstractNumId w:val="25"/>
  </w:num>
  <w:num w:numId="35" w16cid:durableId="1427386599">
    <w:abstractNumId w:val="35"/>
  </w:num>
  <w:num w:numId="36" w16cid:durableId="1789859496">
    <w:abstractNumId w:val="31"/>
  </w:num>
  <w:num w:numId="37" w16cid:durableId="1553539391">
    <w:abstractNumId w:val="11"/>
  </w:num>
  <w:num w:numId="38" w16cid:durableId="2052656049">
    <w:abstractNumId w:val="47"/>
  </w:num>
  <w:num w:numId="39" w16cid:durableId="607273935">
    <w:abstractNumId w:val="45"/>
  </w:num>
  <w:num w:numId="40" w16cid:durableId="378358513">
    <w:abstractNumId w:val="17"/>
  </w:num>
  <w:num w:numId="41" w16cid:durableId="53116697">
    <w:abstractNumId w:val="48"/>
  </w:num>
  <w:num w:numId="42" w16cid:durableId="295110543">
    <w:abstractNumId w:val="30"/>
  </w:num>
  <w:num w:numId="43" w16cid:durableId="621308362">
    <w:abstractNumId w:val="5"/>
  </w:num>
  <w:num w:numId="44" w16cid:durableId="1217545000">
    <w:abstractNumId w:val="49"/>
  </w:num>
  <w:num w:numId="45" w16cid:durableId="1629311198">
    <w:abstractNumId w:val="18"/>
  </w:num>
  <w:num w:numId="46" w16cid:durableId="960261155">
    <w:abstractNumId w:val="33"/>
  </w:num>
  <w:num w:numId="47" w16cid:durableId="1678002311">
    <w:abstractNumId w:val="2"/>
  </w:num>
  <w:num w:numId="48" w16cid:durableId="977997962">
    <w:abstractNumId w:val="36"/>
  </w:num>
  <w:num w:numId="49" w16cid:durableId="658116222">
    <w:abstractNumId w:val="26"/>
  </w:num>
  <w:num w:numId="50" w16cid:durableId="1177231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1B"/>
    <w:rsid w:val="00006975"/>
    <w:rsid w:val="00007FCD"/>
    <w:rsid w:val="00032C58"/>
    <w:rsid w:val="00043F69"/>
    <w:rsid w:val="00046147"/>
    <w:rsid w:val="00052837"/>
    <w:rsid w:val="00057759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45C4E"/>
    <w:rsid w:val="00152896"/>
    <w:rsid w:val="00176169"/>
    <w:rsid w:val="00176F10"/>
    <w:rsid w:val="00180D13"/>
    <w:rsid w:val="00187247"/>
    <w:rsid w:val="00187813"/>
    <w:rsid w:val="001A3167"/>
    <w:rsid w:val="001B39B4"/>
    <w:rsid w:val="001B5783"/>
    <w:rsid w:val="001D0AED"/>
    <w:rsid w:val="001D1E3D"/>
    <w:rsid w:val="001D427E"/>
    <w:rsid w:val="00205D8D"/>
    <w:rsid w:val="00230996"/>
    <w:rsid w:val="002317BC"/>
    <w:rsid w:val="002449DF"/>
    <w:rsid w:val="00246100"/>
    <w:rsid w:val="00246186"/>
    <w:rsid w:val="00250652"/>
    <w:rsid w:val="00257CAB"/>
    <w:rsid w:val="00264861"/>
    <w:rsid w:val="002A1DD8"/>
    <w:rsid w:val="002B6920"/>
    <w:rsid w:val="002C5BD1"/>
    <w:rsid w:val="002D4E7D"/>
    <w:rsid w:val="002D7B4E"/>
    <w:rsid w:val="002F1997"/>
    <w:rsid w:val="00310795"/>
    <w:rsid w:val="00313B8A"/>
    <w:rsid w:val="00334AF2"/>
    <w:rsid w:val="003546F4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245EC"/>
    <w:rsid w:val="004343EC"/>
    <w:rsid w:val="0046623E"/>
    <w:rsid w:val="00473BD4"/>
    <w:rsid w:val="00485181"/>
    <w:rsid w:val="004B3313"/>
    <w:rsid w:val="004B446A"/>
    <w:rsid w:val="004C14C7"/>
    <w:rsid w:val="004E699D"/>
    <w:rsid w:val="004F4CF4"/>
    <w:rsid w:val="004F59DD"/>
    <w:rsid w:val="00533602"/>
    <w:rsid w:val="005408E9"/>
    <w:rsid w:val="005754AA"/>
    <w:rsid w:val="0057782B"/>
    <w:rsid w:val="005A2BDC"/>
    <w:rsid w:val="005C7968"/>
    <w:rsid w:val="005F430B"/>
    <w:rsid w:val="006230B1"/>
    <w:rsid w:val="0063325B"/>
    <w:rsid w:val="00650C15"/>
    <w:rsid w:val="00664C2D"/>
    <w:rsid w:val="00671BB2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A2DC7"/>
    <w:rsid w:val="007B4602"/>
    <w:rsid w:val="007C6B35"/>
    <w:rsid w:val="007D7175"/>
    <w:rsid w:val="00801D3C"/>
    <w:rsid w:val="00822041"/>
    <w:rsid w:val="0083291D"/>
    <w:rsid w:val="00834E3C"/>
    <w:rsid w:val="00844C65"/>
    <w:rsid w:val="008762E0"/>
    <w:rsid w:val="008850A3"/>
    <w:rsid w:val="008C1A9B"/>
    <w:rsid w:val="008C2C54"/>
    <w:rsid w:val="008D203E"/>
    <w:rsid w:val="008E09D2"/>
    <w:rsid w:val="008F1337"/>
    <w:rsid w:val="009327B0"/>
    <w:rsid w:val="009436D9"/>
    <w:rsid w:val="00954BBC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9E7775"/>
    <w:rsid w:val="00A10534"/>
    <w:rsid w:val="00A14E7D"/>
    <w:rsid w:val="00A15D61"/>
    <w:rsid w:val="00A17B23"/>
    <w:rsid w:val="00A327D2"/>
    <w:rsid w:val="00A40D09"/>
    <w:rsid w:val="00A4239B"/>
    <w:rsid w:val="00A540A5"/>
    <w:rsid w:val="00A8052D"/>
    <w:rsid w:val="00A97504"/>
    <w:rsid w:val="00AB0EBE"/>
    <w:rsid w:val="00AD5313"/>
    <w:rsid w:val="00AD6BE9"/>
    <w:rsid w:val="00AE6818"/>
    <w:rsid w:val="00B04E89"/>
    <w:rsid w:val="00B1149F"/>
    <w:rsid w:val="00B11A07"/>
    <w:rsid w:val="00B164AD"/>
    <w:rsid w:val="00B20D86"/>
    <w:rsid w:val="00B2794C"/>
    <w:rsid w:val="00B37E7A"/>
    <w:rsid w:val="00B528A8"/>
    <w:rsid w:val="00B52B15"/>
    <w:rsid w:val="00B56D4F"/>
    <w:rsid w:val="00B6272F"/>
    <w:rsid w:val="00BA2CA6"/>
    <w:rsid w:val="00BB0C2E"/>
    <w:rsid w:val="00BC4B16"/>
    <w:rsid w:val="00BC7A16"/>
    <w:rsid w:val="00BF1491"/>
    <w:rsid w:val="00C04CE2"/>
    <w:rsid w:val="00C26988"/>
    <w:rsid w:val="00C344F0"/>
    <w:rsid w:val="00C60AD2"/>
    <w:rsid w:val="00C73D49"/>
    <w:rsid w:val="00C77466"/>
    <w:rsid w:val="00C80021"/>
    <w:rsid w:val="00C945B9"/>
    <w:rsid w:val="00CA6561"/>
    <w:rsid w:val="00CD51B0"/>
    <w:rsid w:val="00CE4BE9"/>
    <w:rsid w:val="00D213F1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56AF"/>
    <w:rsid w:val="00DD75B1"/>
    <w:rsid w:val="00DF5CA9"/>
    <w:rsid w:val="00E07682"/>
    <w:rsid w:val="00E23EC6"/>
    <w:rsid w:val="00E40933"/>
    <w:rsid w:val="00E46020"/>
    <w:rsid w:val="00E539F3"/>
    <w:rsid w:val="00E57AE2"/>
    <w:rsid w:val="00E71958"/>
    <w:rsid w:val="00E7304F"/>
    <w:rsid w:val="00E8582C"/>
    <w:rsid w:val="00E96D46"/>
    <w:rsid w:val="00EA0FD1"/>
    <w:rsid w:val="00EB5674"/>
    <w:rsid w:val="00EC2A82"/>
    <w:rsid w:val="00EF7424"/>
    <w:rsid w:val="00F00719"/>
    <w:rsid w:val="00F24305"/>
    <w:rsid w:val="00F32B72"/>
    <w:rsid w:val="00F35C2B"/>
    <w:rsid w:val="00F64B11"/>
    <w:rsid w:val="00F94DCA"/>
    <w:rsid w:val="00FA66FC"/>
    <w:rsid w:val="00FD4C94"/>
    <w:rsid w:val="00FE0407"/>
    <w:rsid w:val="00FE4BC3"/>
    <w:rsid w:val="00FE7C09"/>
    <w:rsid w:val="59F85387"/>
    <w:rsid w:val="66A37D1C"/>
    <w:rsid w:val="6833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25FE4"/>
  <w15:docId w15:val="{1B50165C-AF11-47CE-8CFD-57D5233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D2"/>
    <w:pPr>
      <w:spacing w:after="0" w:line="240" w:lineRule="auto"/>
    </w:pPr>
  </w:style>
  <w:style w:type="paragraph" w:styleId="1">
    <w:name w:val="heading 1"/>
    <w:basedOn w:val="a"/>
    <w:next w:val="a"/>
    <w:link w:val="10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2">
    <w:name w:val="heading 2"/>
    <w:basedOn w:val="a"/>
    <w:next w:val="a"/>
    <w:link w:val="20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3">
    <w:name w:val="heading 3"/>
    <w:basedOn w:val="a"/>
    <w:next w:val="a"/>
    <w:link w:val="30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981F1B"/>
  </w:style>
  <w:style w:type="paragraph" w:styleId="a5">
    <w:name w:val="footer"/>
    <w:basedOn w:val="a"/>
    <w:link w:val="a6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981F1B"/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标题 1 字符"/>
    <w:basedOn w:val="a0"/>
    <w:link w:val="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20">
    <w:name w:val="标题 2 字符"/>
    <w:basedOn w:val="a0"/>
    <w:link w:val="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30">
    <w:name w:val="标题 3 字符"/>
    <w:basedOn w:val="a0"/>
    <w:link w:val="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a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5BD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671BB2"/>
  </w:style>
  <w:style w:type="character" w:styleId="ad">
    <w:name w:val="annotation reference"/>
    <w:basedOn w:val="a0"/>
    <w:uiPriority w:val="99"/>
    <w:semiHidden/>
    <w:unhideWhenUsed/>
    <w:rsid w:val="00B114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149F"/>
    <w:rPr>
      <w:sz w:val="20"/>
    </w:rPr>
  </w:style>
  <w:style w:type="character" w:customStyle="1" w:styleId="af">
    <w:name w:val="批注文字 字符"/>
    <w:basedOn w:val="a0"/>
    <w:link w:val="ae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149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a"/>
    <w:next w:val="a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a"/>
    <w:next w:val="a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a0"/>
    <w:uiPriority w:val="1"/>
    <w:qFormat/>
    <w:rsid w:val="0046623E"/>
    <w:rPr>
      <w:color w:val="00899F"/>
    </w:rPr>
  </w:style>
  <w:style w:type="paragraph" w:customStyle="1" w:styleId="EachGame">
    <w:name w:val="EachGame"/>
    <w:basedOn w:val="a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a0"/>
    <w:uiPriority w:val="1"/>
    <w:qFormat/>
    <w:rsid w:val="00954BBC"/>
    <w:rPr>
      <w:rFonts w:ascii="Roboto Medium" w:hAnsi="Roboto Medium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3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5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25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</Pages>
  <Words>159</Words>
  <Characters>907</Characters>
  <Application>Microsoft Office Word</Application>
  <DocSecurity>0</DocSecurity>
  <Lines>7</Lines>
  <Paragraphs>2</Paragraphs>
  <ScaleCrop>false</ScaleCrop>
  <Manager/>
  <Company>MobLab, Inc.</Company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Cai Yanhao</cp:lastModifiedBy>
  <cp:revision>18</cp:revision>
  <cp:lastPrinted>2015-08-03T18:27:00Z</cp:lastPrinted>
  <dcterms:created xsi:type="dcterms:W3CDTF">2017-08-03T14:43:00Z</dcterms:created>
  <dcterms:modified xsi:type="dcterms:W3CDTF">2023-06-14T01:14:00Z</dcterms:modified>
  <cp:category/>
</cp:coreProperties>
</file>